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98" w:rsidRDefault="00BB3B55" w:rsidP="00BB3B55">
      <w:pPr>
        <w:jc w:val="center"/>
        <w:rPr>
          <w:b/>
          <w:bCs/>
          <w:sz w:val="40"/>
          <w:szCs w:val="40"/>
        </w:rPr>
      </w:pPr>
      <w:r w:rsidRPr="00BB3B55">
        <w:rPr>
          <w:b/>
          <w:bCs/>
          <w:sz w:val="40"/>
          <w:szCs w:val="40"/>
        </w:rPr>
        <w:t>References</w:t>
      </w:r>
    </w:p>
    <w:p w:rsidR="00BB3B55" w:rsidRPr="00BB3B55" w:rsidRDefault="00BB3B55" w:rsidP="00BB3B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3B55">
        <w:rPr>
          <w:sz w:val="28"/>
          <w:szCs w:val="28"/>
        </w:rPr>
        <w:t xml:space="preserve">Fundamentals of Fluid Mechanics, </w:t>
      </w:r>
      <w:proofErr w:type="gramStart"/>
      <w:r w:rsidRPr="00BB3B55">
        <w:rPr>
          <w:sz w:val="28"/>
          <w:szCs w:val="28"/>
        </w:rPr>
        <w:t>7th</w:t>
      </w:r>
      <w:proofErr w:type="gramEnd"/>
      <w:r w:rsidRPr="00BB3B55">
        <w:rPr>
          <w:sz w:val="28"/>
          <w:szCs w:val="28"/>
        </w:rPr>
        <w:t xml:space="preserve"> Edition, Bruce R. Munson. Theodore H. </w:t>
      </w:r>
      <w:proofErr w:type="spellStart"/>
      <w:r w:rsidRPr="00BB3B55">
        <w:rPr>
          <w:sz w:val="28"/>
          <w:szCs w:val="28"/>
        </w:rPr>
        <w:t>Okiishi</w:t>
      </w:r>
      <w:proofErr w:type="spellEnd"/>
      <w:r w:rsidRPr="00BB3B55">
        <w:rPr>
          <w:sz w:val="28"/>
          <w:szCs w:val="28"/>
        </w:rPr>
        <w:t xml:space="preserve">. </w:t>
      </w:r>
      <w:proofErr w:type="spellStart"/>
      <w:r w:rsidRPr="00BB3B55">
        <w:rPr>
          <w:sz w:val="28"/>
          <w:szCs w:val="28"/>
        </w:rPr>
        <w:t>Alric</w:t>
      </w:r>
      <w:proofErr w:type="spellEnd"/>
      <w:r w:rsidRPr="00BB3B55">
        <w:rPr>
          <w:sz w:val="28"/>
          <w:szCs w:val="28"/>
        </w:rPr>
        <w:t xml:space="preserve"> P. </w:t>
      </w:r>
      <w:proofErr w:type="spellStart"/>
      <w:r w:rsidRPr="00BB3B55">
        <w:rPr>
          <w:sz w:val="28"/>
          <w:szCs w:val="28"/>
        </w:rPr>
        <w:t>Rothmayer</w:t>
      </w:r>
      <w:proofErr w:type="spellEnd"/>
      <w:r w:rsidRPr="00BB3B55">
        <w:rPr>
          <w:sz w:val="28"/>
          <w:szCs w:val="28"/>
        </w:rPr>
        <w:t xml:space="preserve"> John Wiley &amp; Sons, </w:t>
      </w:r>
      <w:proofErr w:type="spellStart"/>
      <w:r w:rsidRPr="00BB3B55">
        <w:rPr>
          <w:sz w:val="28"/>
          <w:szCs w:val="28"/>
        </w:rPr>
        <w:t>Inc.l</w:t>
      </w:r>
      <w:proofErr w:type="spellEnd"/>
      <w:r w:rsidRPr="00BB3B55">
        <w:rPr>
          <w:sz w:val="28"/>
          <w:szCs w:val="28"/>
        </w:rPr>
        <w:t>, 2013</w:t>
      </w:r>
    </w:p>
    <w:p w:rsidR="00BB3B55" w:rsidRPr="00BB3B55" w:rsidRDefault="00BB3B55" w:rsidP="00BB3B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3B55">
        <w:rPr>
          <w:sz w:val="28"/>
          <w:szCs w:val="28"/>
        </w:rPr>
        <w:t xml:space="preserve">Fundamentals of Fluid Mechanics, </w:t>
      </w:r>
      <w:proofErr w:type="gramStart"/>
      <w:r w:rsidRPr="00BB3B55">
        <w:rPr>
          <w:sz w:val="28"/>
          <w:szCs w:val="28"/>
        </w:rPr>
        <w:t>7th</w:t>
      </w:r>
      <w:proofErr w:type="gramEnd"/>
      <w:r w:rsidRPr="00BB3B55">
        <w:rPr>
          <w:sz w:val="28"/>
          <w:szCs w:val="28"/>
        </w:rPr>
        <w:t xml:space="preserve"> Edition, Bruce R. Munson. Theodore H. </w:t>
      </w:r>
      <w:proofErr w:type="spellStart"/>
      <w:r w:rsidRPr="00BB3B55">
        <w:rPr>
          <w:sz w:val="28"/>
          <w:szCs w:val="28"/>
        </w:rPr>
        <w:t>Okiishi</w:t>
      </w:r>
      <w:proofErr w:type="spellEnd"/>
      <w:r w:rsidRPr="00BB3B55">
        <w:rPr>
          <w:sz w:val="28"/>
          <w:szCs w:val="28"/>
        </w:rPr>
        <w:t xml:space="preserve">. </w:t>
      </w:r>
      <w:proofErr w:type="spellStart"/>
      <w:r w:rsidRPr="00BB3B55">
        <w:rPr>
          <w:sz w:val="28"/>
          <w:szCs w:val="28"/>
        </w:rPr>
        <w:t>Alric</w:t>
      </w:r>
      <w:proofErr w:type="spellEnd"/>
      <w:r w:rsidRPr="00BB3B55">
        <w:rPr>
          <w:sz w:val="28"/>
          <w:szCs w:val="28"/>
        </w:rPr>
        <w:t xml:space="preserve"> P. </w:t>
      </w:r>
      <w:proofErr w:type="spellStart"/>
      <w:r w:rsidRPr="00BB3B55">
        <w:rPr>
          <w:sz w:val="28"/>
          <w:szCs w:val="28"/>
        </w:rPr>
        <w:t>Rothmayer</w:t>
      </w:r>
      <w:proofErr w:type="spellEnd"/>
      <w:r w:rsidRPr="00BB3B55">
        <w:rPr>
          <w:sz w:val="28"/>
          <w:szCs w:val="28"/>
        </w:rPr>
        <w:t xml:space="preserve"> John Wiley &amp; So</w:t>
      </w:r>
      <w:r w:rsidRPr="00BB3B55">
        <w:rPr>
          <w:sz w:val="28"/>
          <w:szCs w:val="28"/>
        </w:rPr>
        <w:t xml:space="preserve">ns, </w:t>
      </w:r>
      <w:proofErr w:type="spellStart"/>
      <w:r w:rsidRPr="00BB3B55">
        <w:rPr>
          <w:sz w:val="28"/>
          <w:szCs w:val="28"/>
        </w:rPr>
        <w:t>Inc.l</w:t>
      </w:r>
      <w:proofErr w:type="spellEnd"/>
      <w:r w:rsidRPr="00BB3B55">
        <w:rPr>
          <w:sz w:val="28"/>
          <w:szCs w:val="28"/>
        </w:rPr>
        <w:t>, 2009</w:t>
      </w:r>
    </w:p>
    <w:p w:rsidR="00BB3B55" w:rsidRPr="00BB3B55" w:rsidRDefault="00BB3B55" w:rsidP="00BB3B5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B3B55">
        <w:rPr>
          <w:rFonts w:asciiTheme="majorBidi" w:hAnsiTheme="majorBidi" w:cstheme="majorBidi"/>
          <w:sz w:val="28"/>
          <w:szCs w:val="28"/>
        </w:rPr>
        <w:t xml:space="preserve">F L U I D  M E C H A N I C S  F U N D A M E N Ta L S  A N D  A P </w:t>
      </w:r>
      <w:proofErr w:type="spellStart"/>
      <w:r w:rsidRPr="00BB3B55">
        <w:rPr>
          <w:rFonts w:asciiTheme="majorBidi" w:hAnsiTheme="majorBidi" w:cstheme="majorBidi"/>
          <w:sz w:val="28"/>
          <w:szCs w:val="28"/>
        </w:rPr>
        <w:t>P</w:t>
      </w:r>
      <w:proofErr w:type="spellEnd"/>
      <w:r w:rsidRPr="00BB3B55">
        <w:rPr>
          <w:rFonts w:asciiTheme="majorBidi" w:hAnsiTheme="majorBidi" w:cstheme="majorBidi"/>
          <w:sz w:val="28"/>
          <w:szCs w:val="28"/>
        </w:rPr>
        <w:t xml:space="preserve"> L I C At I O N S, </w:t>
      </w:r>
      <w:proofErr w:type="spellStart"/>
      <w:r w:rsidRPr="00BB3B55">
        <w:rPr>
          <w:rFonts w:asciiTheme="majorBidi" w:hAnsiTheme="majorBidi" w:cstheme="majorBidi"/>
          <w:sz w:val="28"/>
          <w:szCs w:val="28"/>
        </w:rPr>
        <w:t>Yunus</w:t>
      </w:r>
      <w:proofErr w:type="spellEnd"/>
      <w:r w:rsidRPr="00BB3B55">
        <w:rPr>
          <w:rFonts w:asciiTheme="majorBidi" w:hAnsiTheme="majorBidi" w:cstheme="majorBidi"/>
          <w:sz w:val="28"/>
          <w:szCs w:val="28"/>
        </w:rPr>
        <w:t xml:space="preserve"> A. </w:t>
      </w:r>
      <w:proofErr w:type="spellStart"/>
      <w:r w:rsidRPr="00BB3B55">
        <w:rPr>
          <w:rFonts w:asciiTheme="majorBidi" w:hAnsiTheme="majorBidi" w:cstheme="majorBidi"/>
          <w:sz w:val="28"/>
          <w:szCs w:val="28"/>
        </w:rPr>
        <w:t>Çengel</w:t>
      </w:r>
      <w:proofErr w:type="spellEnd"/>
      <w:r w:rsidRPr="00BB3B55">
        <w:rPr>
          <w:rFonts w:asciiTheme="majorBidi" w:hAnsiTheme="majorBidi" w:cstheme="majorBidi"/>
          <w:sz w:val="28"/>
          <w:szCs w:val="28"/>
        </w:rPr>
        <w:t xml:space="preserve"> And John </w:t>
      </w:r>
      <w:proofErr w:type="spellStart"/>
      <w:r w:rsidRPr="00BB3B55">
        <w:rPr>
          <w:rFonts w:asciiTheme="majorBidi" w:hAnsiTheme="majorBidi" w:cstheme="majorBidi"/>
          <w:sz w:val="28"/>
          <w:szCs w:val="28"/>
        </w:rPr>
        <w:t>M.Cimbala</w:t>
      </w:r>
      <w:proofErr w:type="spellEnd"/>
      <w:r w:rsidRPr="00BB3B55">
        <w:rPr>
          <w:rFonts w:asciiTheme="majorBidi" w:hAnsiTheme="majorBidi" w:cstheme="majorBidi"/>
          <w:sz w:val="28"/>
          <w:szCs w:val="28"/>
        </w:rPr>
        <w:t xml:space="preserve">, Published By </w:t>
      </w:r>
      <w:proofErr w:type="spellStart"/>
      <w:r w:rsidRPr="00BB3B55">
        <w:rPr>
          <w:rFonts w:asciiTheme="majorBidi" w:hAnsiTheme="majorBidi" w:cstheme="majorBidi"/>
          <w:sz w:val="28"/>
          <w:szCs w:val="28"/>
        </w:rPr>
        <w:t>Mcgraw-Hill</w:t>
      </w:r>
      <w:proofErr w:type="spellEnd"/>
      <w:r w:rsidRPr="00BB3B55">
        <w:rPr>
          <w:rFonts w:asciiTheme="majorBidi" w:hAnsiTheme="majorBidi" w:cstheme="majorBidi"/>
          <w:sz w:val="28"/>
          <w:szCs w:val="28"/>
        </w:rPr>
        <w:t>,</w:t>
      </w:r>
      <w:r w:rsidRPr="00BB3B55">
        <w:rPr>
          <w:rFonts w:asciiTheme="majorBidi" w:hAnsiTheme="majorBidi" w:cstheme="majorBidi"/>
        </w:rPr>
        <w:t xml:space="preserve"> 2006</w:t>
      </w:r>
    </w:p>
    <w:p w:rsidR="00BB3B55" w:rsidRPr="00BB3B55" w:rsidRDefault="00BB3B55" w:rsidP="00BB3B5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B3B55">
        <w:rPr>
          <w:rFonts w:asciiTheme="majorBidi" w:hAnsiTheme="majorBidi" w:cstheme="majorBidi"/>
          <w:sz w:val="28"/>
          <w:szCs w:val="28"/>
        </w:rPr>
        <w:t>Fluid Mechanics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BB3B55">
        <w:rPr>
          <w:rFonts w:asciiTheme="majorBidi" w:hAnsiTheme="majorBidi" w:cstheme="majorBidi"/>
          <w:sz w:val="28"/>
          <w:szCs w:val="28"/>
        </w:rPr>
        <w:t xml:space="preserve">Joseph H. </w:t>
      </w:r>
      <w:proofErr w:type="spellStart"/>
      <w:r w:rsidRPr="00BB3B55">
        <w:rPr>
          <w:rFonts w:asciiTheme="majorBidi" w:hAnsiTheme="majorBidi" w:cstheme="majorBidi"/>
          <w:sz w:val="28"/>
          <w:szCs w:val="28"/>
        </w:rPr>
        <w:t>Spurk</w:t>
      </w:r>
      <w:proofErr w:type="spellEnd"/>
      <w:r w:rsidRPr="00BB3B55">
        <w:rPr>
          <w:rFonts w:asciiTheme="majorBidi" w:hAnsiTheme="majorBidi" w:cstheme="majorBidi"/>
          <w:sz w:val="28"/>
          <w:szCs w:val="28"/>
        </w:rPr>
        <w:t xml:space="preserve"> · </w:t>
      </w:r>
      <w:proofErr w:type="spellStart"/>
      <w:r w:rsidRPr="00BB3B55">
        <w:rPr>
          <w:rFonts w:asciiTheme="majorBidi" w:hAnsiTheme="majorBidi" w:cstheme="majorBidi"/>
          <w:sz w:val="28"/>
          <w:szCs w:val="28"/>
        </w:rPr>
        <w:t>Nuri</w:t>
      </w:r>
      <w:proofErr w:type="spellEnd"/>
      <w:r w:rsidRPr="00BB3B5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B3B55">
        <w:rPr>
          <w:rFonts w:asciiTheme="majorBidi" w:hAnsiTheme="majorBidi" w:cstheme="majorBidi"/>
          <w:sz w:val="28"/>
          <w:szCs w:val="28"/>
        </w:rPr>
        <w:t>Aksel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BB3B55">
        <w:rPr>
          <w:rFonts w:asciiTheme="majorBidi" w:hAnsiTheme="majorBidi" w:cstheme="majorBidi"/>
          <w:sz w:val="28"/>
          <w:szCs w:val="28"/>
        </w:rPr>
        <w:t>Second Edition</w:t>
      </w:r>
      <w:r>
        <w:rPr>
          <w:rFonts w:asciiTheme="majorBidi" w:hAnsiTheme="majorBidi" w:cstheme="majorBidi"/>
          <w:sz w:val="28"/>
          <w:szCs w:val="28"/>
        </w:rPr>
        <w:t>,</w:t>
      </w:r>
      <w:r w:rsidRPr="00BB3B55">
        <w:t xml:space="preserve"> Springer</w:t>
      </w:r>
      <w:r>
        <w:t>, 2008</w:t>
      </w:r>
    </w:p>
    <w:p w:rsidR="00BB3B55" w:rsidRPr="00BB3B55" w:rsidRDefault="00BB3B55" w:rsidP="00122B3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B3B55">
        <w:rPr>
          <w:rFonts w:asciiTheme="majorBidi" w:hAnsiTheme="majorBidi" w:cstheme="majorBidi"/>
          <w:sz w:val="28"/>
          <w:szCs w:val="28"/>
        </w:rPr>
        <w:t xml:space="preserve">FLUID MECHANICS, </w:t>
      </w:r>
      <w:r w:rsidR="00122B3E" w:rsidRPr="00122B3E">
        <w:rPr>
          <w:rFonts w:asciiTheme="majorBidi" w:hAnsiTheme="majorBidi" w:cstheme="majorBidi"/>
          <w:sz w:val="28"/>
          <w:szCs w:val="28"/>
        </w:rPr>
        <w:t>Frank M. White</w:t>
      </w:r>
      <w:r w:rsidR="00122B3E">
        <w:rPr>
          <w:rFonts w:asciiTheme="majorBidi" w:hAnsiTheme="majorBidi" w:cstheme="majorBidi"/>
          <w:sz w:val="28"/>
          <w:szCs w:val="28"/>
        </w:rPr>
        <w:t xml:space="preserve">, </w:t>
      </w:r>
      <w:bookmarkStart w:id="0" w:name="_GoBack"/>
      <w:bookmarkEnd w:id="0"/>
      <w:r w:rsidRPr="00BB3B55">
        <w:rPr>
          <w:rFonts w:asciiTheme="majorBidi" w:hAnsiTheme="majorBidi" w:cstheme="majorBidi"/>
          <w:sz w:val="28"/>
          <w:szCs w:val="28"/>
        </w:rPr>
        <w:t>SEVENTH EDITION</w:t>
      </w:r>
      <w:r w:rsidR="00122B3E">
        <w:rPr>
          <w:rFonts w:asciiTheme="majorBidi" w:hAnsiTheme="majorBidi" w:cstheme="majorBidi"/>
          <w:sz w:val="28"/>
          <w:szCs w:val="28"/>
        </w:rPr>
        <w:t xml:space="preserve">, </w:t>
      </w:r>
      <w:r w:rsidR="00122B3E" w:rsidRPr="00122B3E">
        <w:rPr>
          <w:rFonts w:asciiTheme="majorBidi" w:hAnsiTheme="majorBidi" w:cstheme="majorBidi"/>
          <w:sz w:val="28"/>
          <w:szCs w:val="28"/>
        </w:rPr>
        <w:t>Published by McGraw-Hill, a business unit of The McGraw-Hill Companies, Inc., 1221 Avenue of the</w:t>
      </w:r>
    </w:p>
    <w:p w:rsidR="00BB3B55" w:rsidRPr="00BB3B55" w:rsidRDefault="00BB3B55" w:rsidP="00BB3B55">
      <w:pPr>
        <w:rPr>
          <w:b/>
          <w:bCs/>
          <w:sz w:val="40"/>
          <w:szCs w:val="40"/>
        </w:rPr>
      </w:pPr>
    </w:p>
    <w:p w:rsidR="00BB3B55" w:rsidRDefault="00BB3B55"/>
    <w:sectPr w:rsidR="00BB3B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145FE"/>
    <w:multiLevelType w:val="hybridMultilevel"/>
    <w:tmpl w:val="D828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55"/>
    <w:rsid w:val="00122B3E"/>
    <w:rsid w:val="006A3798"/>
    <w:rsid w:val="00B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C22259-5CED-49B2-817F-DC2CCB94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2016-10-04T05:03:00Z</dcterms:created>
  <dcterms:modified xsi:type="dcterms:W3CDTF">2016-10-04T05:20:00Z</dcterms:modified>
</cp:coreProperties>
</file>